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04F" w:rsidRPr="00187C4D" w:rsidRDefault="0027104F" w:rsidP="00F26BD5">
      <w:pPr>
        <w:pStyle w:val="a4"/>
        <w:rPr>
          <w:rFonts w:ascii="Times New Roman" w:hAnsi="Times New Roman" w:cs="Times New Roman"/>
          <w:b/>
          <w:i w:val="0"/>
          <w:color w:val="auto"/>
        </w:rPr>
      </w:pPr>
      <w:r w:rsidRPr="00187C4D">
        <w:rPr>
          <w:rFonts w:ascii="Times New Roman" w:hAnsi="Times New Roman" w:cs="Times New Roman"/>
          <w:b/>
          <w:i w:val="0"/>
          <w:color w:val="auto"/>
        </w:rPr>
        <w:t>Задания для школьного этапа Всероссийской олимпиады школьников по биологии</w:t>
      </w:r>
    </w:p>
    <w:p w:rsidR="0027104F" w:rsidRPr="006D45E8" w:rsidRDefault="00F26BD5" w:rsidP="0062640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2020 - 2021</w:t>
      </w:r>
      <w:r w:rsidR="0027104F" w:rsidRPr="006D45E8">
        <w:rPr>
          <w:rFonts w:ascii="Times New Roman" w:hAnsi="Times New Roman"/>
          <w:b/>
          <w:sz w:val="24"/>
          <w:szCs w:val="24"/>
        </w:rPr>
        <w:t xml:space="preserve"> учебном году.</w:t>
      </w:r>
      <w:r w:rsidR="0027104F">
        <w:rPr>
          <w:rFonts w:ascii="Times New Roman" w:hAnsi="Times New Roman"/>
          <w:b/>
          <w:sz w:val="24"/>
          <w:szCs w:val="24"/>
        </w:rPr>
        <w:t xml:space="preserve"> Сямжа.</w:t>
      </w:r>
    </w:p>
    <w:p w:rsidR="0027104F" w:rsidRPr="006D45E8" w:rsidRDefault="0027104F" w:rsidP="0027104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p w:rsidR="0027104F" w:rsidRPr="006D45E8" w:rsidRDefault="00F26BD5" w:rsidP="0027104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27104F" w:rsidRPr="006D45E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27104F" w:rsidRPr="006D45E8" w:rsidRDefault="0027104F" w:rsidP="0027104F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D45E8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 выполнение заданий отводится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120 </w:t>
      </w:r>
      <w:r w:rsidRPr="006D45E8">
        <w:rPr>
          <w:rFonts w:ascii="Times New Roman" w:hAnsi="Times New Roman"/>
          <w:b/>
          <w:bCs/>
          <w:color w:val="000000"/>
          <w:sz w:val="24"/>
          <w:szCs w:val="24"/>
        </w:rPr>
        <w:t>минут.</w:t>
      </w:r>
    </w:p>
    <w:p w:rsidR="00AE152A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273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Задание 1.</w:t>
      </w:r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Задание включает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40</w:t>
      </w:r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вопрос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</w:t>
      </w:r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к каждому из них предложено 4 варианта ответа. На каждый вопрос выберите только один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твет, который вы считаете наибо</w:t>
      </w:r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лее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олным и правильным. </w:t>
      </w:r>
    </w:p>
    <w:p w:rsidR="0027104F" w:rsidRPr="00B2733D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B2733D">
        <w:rPr>
          <w:rFonts w:ascii="Times New Roman" w:hAnsi="Times New Roman"/>
          <w:color w:val="000000"/>
          <w:sz w:val="16"/>
          <w:szCs w:val="16"/>
          <w:lang w:eastAsia="ru-RU"/>
        </w:rPr>
        <w:t xml:space="preserve"> </w:t>
      </w:r>
    </w:p>
    <w:p w:rsidR="0027104F" w:rsidRPr="00B2733D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1</w:t>
      </w:r>
      <w:r w:rsidRPr="00B2733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 </w:t>
      </w:r>
      <w:r w:rsidRPr="00B273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Дрожжи, развиваясь без доступа кислорода на сахаристых средах, вызыва</w:t>
      </w:r>
      <w:r w:rsidRPr="00B273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ют брожение:</w:t>
      </w:r>
    </w:p>
    <w:p w:rsidR="0027104F" w:rsidRPr="00B2733D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молочнокислое;</w:t>
      </w:r>
    </w:p>
    <w:p w:rsidR="0027104F" w:rsidRPr="00B2733D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маслянокислое</w:t>
      </w:r>
      <w:proofErr w:type="spellEnd"/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27104F" w:rsidRPr="00B2733D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спиртовое;</w:t>
      </w:r>
    </w:p>
    <w:p w:rsidR="0027104F" w:rsidRPr="00B2733D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уксуснокислое.</w:t>
      </w:r>
    </w:p>
    <w:p w:rsidR="0027104F" w:rsidRPr="00B2733D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7104F" w:rsidRPr="00B2733D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2</w:t>
      </w:r>
      <w:r w:rsidRPr="00B2733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 </w:t>
      </w:r>
      <w:r w:rsidRPr="00B273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Мицелий гриба рода Пеницилл:</w:t>
      </w:r>
    </w:p>
    <w:p w:rsidR="0027104F" w:rsidRPr="00B2733D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неклеточного строения;</w:t>
      </w:r>
    </w:p>
    <w:p w:rsidR="0027104F" w:rsidRPr="00B2733D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одноклеточный одноядерный;</w:t>
      </w:r>
    </w:p>
    <w:p w:rsidR="0027104F" w:rsidRPr="00B2733D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одноклеточный многоядерный;</w:t>
      </w:r>
    </w:p>
    <w:p w:rsidR="0027104F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273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многоклеточный.</w:t>
      </w:r>
    </w:p>
    <w:p w:rsidR="0027104F" w:rsidRPr="00EE4998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27104F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3. Для взрослых листьев всех растений характерно наличие:</w:t>
      </w:r>
    </w:p>
    <w:p w:rsidR="0027104F" w:rsidRPr="0004729C" w:rsidRDefault="0027104F" w:rsidP="0027104F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4729C">
        <w:rPr>
          <w:rFonts w:ascii="Times New Roman" w:eastAsia="Times New Roman" w:hAnsi="Times New Roman"/>
          <w:spacing w:val="-7"/>
          <w:sz w:val="24"/>
          <w:szCs w:val="24"/>
        </w:rPr>
        <w:t>а)</w:t>
      </w:r>
      <w:r w:rsidRPr="0004729C">
        <w:rPr>
          <w:rFonts w:ascii="Times New Roman" w:eastAsia="Times New Roman" w:hAnsi="Times New Roman"/>
          <w:sz w:val="24"/>
          <w:szCs w:val="24"/>
        </w:rPr>
        <w:tab/>
      </w:r>
      <w:r w:rsidRPr="0004729C">
        <w:rPr>
          <w:rFonts w:ascii="Times New Roman" w:eastAsia="Times New Roman" w:hAnsi="Times New Roman"/>
          <w:spacing w:val="-1"/>
          <w:sz w:val="24"/>
          <w:szCs w:val="24"/>
        </w:rPr>
        <w:t>черешка и листовой пластинки;</w:t>
      </w:r>
    </w:p>
    <w:p w:rsidR="0027104F" w:rsidRPr="0004729C" w:rsidRDefault="0027104F" w:rsidP="0027104F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4729C">
        <w:rPr>
          <w:rFonts w:ascii="Times New Roman" w:eastAsia="Times New Roman" w:hAnsi="Times New Roman"/>
          <w:spacing w:val="-8"/>
          <w:sz w:val="24"/>
          <w:szCs w:val="24"/>
        </w:rPr>
        <w:t>б)</w:t>
      </w:r>
      <w:r w:rsidRPr="0004729C">
        <w:rPr>
          <w:rFonts w:ascii="Times New Roman" w:eastAsia="Times New Roman" w:hAnsi="Times New Roman"/>
          <w:sz w:val="24"/>
          <w:szCs w:val="24"/>
        </w:rPr>
        <w:tab/>
      </w:r>
      <w:r w:rsidRPr="0004729C">
        <w:rPr>
          <w:rFonts w:ascii="Times New Roman" w:eastAsia="Times New Roman" w:hAnsi="Times New Roman"/>
          <w:spacing w:val="-1"/>
          <w:sz w:val="24"/>
          <w:szCs w:val="24"/>
        </w:rPr>
        <w:t>прилистников и листовой пластинки;</w:t>
      </w:r>
    </w:p>
    <w:p w:rsidR="0027104F" w:rsidRPr="0004729C" w:rsidRDefault="0027104F" w:rsidP="0027104F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4729C">
        <w:rPr>
          <w:rFonts w:ascii="Times New Roman" w:eastAsia="Times New Roman" w:hAnsi="Times New Roman"/>
          <w:spacing w:val="-9"/>
          <w:sz w:val="24"/>
          <w:szCs w:val="24"/>
        </w:rPr>
        <w:t>в)</w:t>
      </w:r>
      <w:r w:rsidRPr="0004729C">
        <w:rPr>
          <w:rFonts w:ascii="Times New Roman" w:eastAsia="Times New Roman" w:hAnsi="Times New Roman"/>
          <w:sz w:val="24"/>
          <w:szCs w:val="24"/>
        </w:rPr>
        <w:tab/>
      </w:r>
      <w:r w:rsidRPr="0004729C">
        <w:rPr>
          <w:rFonts w:ascii="Times New Roman" w:eastAsia="Times New Roman" w:hAnsi="Times New Roman"/>
          <w:spacing w:val="-1"/>
          <w:sz w:val="24"/>
          <w:szCs w:val="24"/>
        </w:rPr>
        <w:t>основания и листовой пластинки;</w:t>
      </w:r>
    </w:p>
    <w:p w:rsidR="0027104F" w:rsidRPr="0004729C" w:rsidRDefault="0027104F" w:rsidP="0027104F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4729C">
        <w:rPr>
          <w:rFonts w:ascii="Times New Roman" w:eastAsia="Times New Roman" w:hAnsi="Times New Roman"/>
          <w:spacing w:val="-13"/>
          <w:sz w:val="24"/>
          <w:szCs w:val="24"/>
        </w:rPr>
        <w:t>г)</w:t>
      </w:r>
      <w:r w:rsidRPr="0004729C">
        <w:rPr>
          <w:rFonts w:ascii="Times New Roman" w:eastAsia="Times New Roman" w:hAnsi="Times New Roman"/>
          <w:sz w:val="24"/>
          <w:szCs w:val="24"/>
        </w:rPr>
        <w:tab/>
      </w:r>
      <w:r w:rsidRPr="0004729C">
        <w:rPr>
          <w:rFonts w:ascii="Times New Roman" w:eastAsia="Times New Roman" w:hAnsi="Times New Roman"/>
          <w:spacing w:val="-1"/>
          <w:sz w:val="24"/>
          <w:szCs w:val="24"/>
        </w:rPr>
        <w:t>только листовой пластинки.</w:t>
      </w:r>
    </w:p>
    <w:p w:rsidR="0027104F" w:rsidRPr="00EE4998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7104F" w:rsidRPr="004A2344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4</w:t>
      </w:r>
      <w:r w:rsidRPr="004A23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4A23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Формула цветка </w:t>
      </w:r>
      <w:proofErr w:type="gramStart"/>
      <w:r w:rsidRPr="004A23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крестоцветных</w:t>
      </w:r>
      <w:proofErr w:type="gramEnd"/>
      <w:r w:rsidRPr="004A234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27104F" w:rsidRPr="00ED32A7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 Ч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6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bscript"/>
          <w:lang w:eastAsia="ru-RU"/>
        </w:rPr>
        <w:t>(2)</w:t>
      </w:r>
    </w:p>
    <w:p w:rsidR="0027104F" w:rsidRPr="00ED32A7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б)*Ч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bscript"/>
          <w:lang w:eastAsia="ru-RU"/>
        </w:rPr>
        <w:t>(2)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27104F" w:rsidRPr="00ED32A7" w:rsidRDefault="0027104F" w:rsidP="0027104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*Ч</w:t>
      </w:r>
      <w:proofErr w:type="gramStart"/>
      <w:r w:rsidRPr="00ED32A7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ED32A7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+2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2+4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bscript"/>
          <w:lang w:eastAsia="ru-RU"/>
        </w:rPr>
        <w:t>(2)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27104F" w:rsidRPr="00ED32A7" w:rsidRDefault="0027104F" w:rsidP="0027104F">
      <w:pPr>
        <w:shd w:val="clear" w:color="auto" w:fill="FFFFFF"/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D32A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г)</w:t>
      </w:r>
      <w:r w:rsidRPr="00ED32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D32A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*Ч</w:t>
      </w:r>
      <w:r w:rsidRPr="00ED32A7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ru-RU"/>
        </w:rPr>
        <w:t>4</w:t>
      </w:r>
      <w:r w:rsidRPr="00ED32A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</w:t>
      </w:r>
      <w:r w:rsidRPr="00ED32A7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ru-RU"/>
        </w:rPr>
        <w:t>4</w:t>
      </w:r>
      <w:r w:rsidRPr="00ED32A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</w:t>
      </w:r>
      <w:r w:rsidRPr="00ED32A7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ru-RU"/>
        </w:rPr>
        <w:t>8</w:t>
      </w:r>
      <w:r w:rsidRPr="00ED32A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</w:t>
      </w:r>
      <w:r w:rsidRPr="00ED32A7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vertAlign w:val="subscript"/>
          <w:lang w:eastAsia="ru-RU"/>
        </w:rPr>
        <w:t>(2)</w:t>
      </w:r>
      <w:r w:rsidRPr="00ED32A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27104F" w:rsidRDefault="0027104F" w:rsidP="0027104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5</w:t>
      </w:r>
      <w:r w:rsidRPr="00FB63C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FB63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FB63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Клеточная оболочка </w:t>
      </w:r>
      <w:r w:rsidRPr="00FB63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отсутствует </w:t>
      </w:r>
      <w:r w:rsidRPr="00FB63C8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у: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 корненожек;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жгутиконосцев;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инфузорий;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всех простейших.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6</w:t>
      </w:r>
      <w:r w:rsidRPr="00FB63C8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FB63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Основной хозяин малярийного плазмодия: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человек;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личинка малярийного комара;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малярийный комар;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отсутствует, т. к. малярийный плазмодий не является паразитом.</w:t>
      </w:r>
    </w:p>
    <w:p w:rsidR="0027104F" w:rsidRPr="00EE499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6"/>
          <w:szCs w:val="16"/>
          <w:lang w:eastAsia="ru-RU"/>
        </w:rPr>
      </w:pP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7</w:t>
      </w:r>
      <w:r w:rsidRPr="00FB63C8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FB63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Заражение дизентерией происходит: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через</w:t>
      </w:r>
      <w:r w:rsidRPr="00FB63C8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 xml:space="preserve"> </w:t>
      </w: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укус насекомого, переносчика заболевания;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при употреблении в пищу плохо прожаренного мяса больного животного;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воздушно-капельным путем;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г) при заглатывании цист дизентерийной амебы с пищей или водой. </w:t>
      </w:r>
    </w:p>
    <w:p w:rsidR="0027104F" w:rsidRDefault="0027104F" w:rsidP="0027104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7104F" w:rsidRPr="00F26862" w:rsidRDefault="0027104F" w:rsidP="002710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F26862">
        <w:rPr>
          <w:rFonts w:ascii="Times New Roman" w:hAnsi="Times New Roman"/>
          <w:b/>
          <w:sz w:val="24"/>
          <w:szCs w:val="24"/>
        </w:rPr>
        <w:t xml:space="preserve">. У </w:t>
      </w:r>
      <w:proofErr w:type="gramStart"/>
      <w:r w:rsidRPr="00F26862">
        <w:rPr>
          <w:rFonts w:ascii="Times New Roman" w:hAnsi="Times New Roman"/>
          <w:b/>
          <w:sz w:val="24"/>
          <w:szCs w:val="24"/>
        </w:rPr>
        <w:t>кишечнополостных</w:t>
      </w:r>
      <w:proofErr w:type="gramEnd"/>
      <w:r w:rsidRPr="00F26862">
        <w:rPr>
          <w:rFonts w:ascii="Times New Roman" w:hAnsi="Times New Roman"/>
          <w:b/>
          <w:sz w:val="24"/>
          <w:szCs w:val="24"/>
        </w:rPr>
        <w:t xml:space="preserve"> медуза и полип являются:</w:t>
      </w:r>
    </w:p>
    <w:p w:rsidR="0027104F" w:rsidRDefault="0027104F" w:rsidP="002710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различными стадиями бесполого размножения;</w:t>
      </w:r>
    </w:p>
    <w:p w:rsidR="0027104F" w:rsidRDefault="0027104F" w:rsidP="002710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соответственно личинкой и взрослым животным;</w:t>
      </w:r>
    </w:p>
    <w:p w:rsidR="0027104F" w:rsidRDefault="0027104F" w:rsidP="002710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проявлением чередования поколений;</w:t>
      </w:r>
    </w:p>
    <w:p w:rsidR="0027104F" w:rsidRDefault="0027104F" w:rsidP="002710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различными видами </w:t>
      </w:r>
      <w:proofErr w:type="gramStart"/>
      <w:r w:rsidRPr="00F26862">
        <w:rPr>
          <w:rFonts w:ascii="Times New Roman" w:hAnsi="Times New Roman"/>
          <w:sz w:val="24"/>
          <w:szCs w:val="24"/>
        </w:rPr>
        <w:t>кишечнополостных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27104F" w:rsidRDefault="0027104F" w:rsidP="0027104F">
      <w:pPr>
        <w:spacing w:after="0" w:line="240" w:lineRule="auto"/>
      </w:pPr>
    </w:p>
    <w:p w:rsidR="0027104F" w:rsidRPr="005E572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9</w:t>
      </w:r>
      <w:r w:rsidRPr="005E5729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5E5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 образу жизни и характеру питания кишечнополостные являются вод</w:t>
      </w:r>
      <w:r w:rsidRPr="005E57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ными: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автотрофами;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б) всеядными животными;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фильтраторами</w:t>
      </w:r>
      <w:proofErr w:type="spellEnd"/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27104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хищниками.</w:t>
      </w:r>
    </w:p>
    <w:p w:rsidR="0027104F" w:rsidRPr="0056281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27104F" w:rsidRPr="003826F4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826F4">
        <w:rPr>
          <w:rFonts w:ascii="Times New Roman" w:hAnsi="Times New Roman"/>
          <w:b/>
          <w:color w:val="000000"/>
          <w:sz w:val="24"/>
          <w:szCs w:val="24"/>
          <w:lang w:eastAsia="ru-RU"/>
        </w:rPr>
        <w:t>1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0</w:t>
      </w:r>
      <w:r w:rsidRPr="003826F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3826F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Основная часть мезодермы плоских червей приходится </w:t>
      </w:r>
      <w:proofErr w:type="gramStart"/>
      <w:r w:rsidRPr="003826F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</w:t>
      </w:r>
      <w:proofErr w:type="gramEnd"/>
      <w:r w:rsidRPr="003826F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кожный покров;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мускулатуру;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нервную систему;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паренхиму,</w:t>
      </w:r>
    </w:p>
    <w:p w:rsidR="0027104F" w:rsidRPr="00EE499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6"/>
          <w:szCs w:val="16"/>
          <w:lang w:eastAsia="ru-RU"/>
        </w:rPr>
      </w:pPr>
    </w:p>
    <w:p w:rsidR="0027104F" w:rsidRPr="003826F4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826F4">
        <w:rPr>
          <w:rFonts w:ascii="Times New Roman" w:hAnsi="Times New Roman"/>
          <w:b/>
          <w:color w:val="000000"/>
          <w:sz w:val="24"/>
          <w:szCs w:val="24"/>
          <w:lang w:eastAsia="ru-RU"/>
        </w:rPr>
        <w:t>1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1</w:t>
      </w:r>
      <w:r w:rsidRPr="003826F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3826F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Кровеносная система кольчатых червей: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незамкнутая;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proofErr w:type="gramStart"/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замкнутая</w:t>
      </w:r>
      <w:proofErr w:type="gramEnd"/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пульсирует спинной сосуд;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proofErr w:type="gramStart"/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замкнутая</w:t>
      </w:r>
      <w:proofErr w:type="gramEnd"/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пульсирует брюшной сосуд;</w:t>
      </w:r>
    </w:p>
    <w:p w:rsidR="0027104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г) </w:t>
      </w:r>
      <w:proofErr w:type="gramStart"/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замкнутая</w:t>
      </w:r>
      <w:proofErr w:type="gramEnd"/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пульсируют кольцевые сосуды в передней части тела.</w:t>
      </w:r>
    </w:p>
    <w:p w:rsidR="0027104F" w:rsidRPr="0056281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27104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12</w:t>
      </w:r>
      <w:r w:rsidRPr="00FB63C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FB63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 дождевого червя кровь</w:t>
      </w:r>
      <w:r w:rsidRPr="00FB63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</w:t>
      </w:r>
    </w:p>
    <w:p w:rsidR="0027104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а) не содержит специальных пигментов;</w:t>
      </w:r>
    </w:p>
    <w:p w:rsidR="0027104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б) содержит свободный гемоглобин;</w:t>
      </w:r>
    </w:p>
    <w:p w:rsidR="0027104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в) содержит эритроциты с гемоглобином;</w:t>
      </w:r>
    </w:p>
    <w:p w:rsidR="0027104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г) отсутствует, т.к. дыхание осуществляется всей поверхностью тела.</w:t>
      </w:r>
    </w:p>
    <w:p w:rsidR="0027104F" w:rsidRPr="00EE499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27104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13</w:t>
      </w:r>
      <w:r w:rsidRPr="00FB63C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FB63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FB63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Четырехжаберными головоногими моллюсками являются: 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051B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</w:t>
      </w:r>
      <w:r w:rsidRPr="00FB63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каракатицы;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осьминоги;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кальмары;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наутилусы.</w:t>
      </w:r>
    </w:p>
    <w:p w:rsidR="0027104F" w:rsidRPr="00A3682E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14</w:t>
      </w:r>
      <w:r w:rsidRPr="00FB63C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FB63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FB63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Из перечисленных членистоногих брюшные конечности развиты у: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ракообразных;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паукообразных;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насекомых;</w:t>
      </w:r>
    </w:p>
    <w:p w:rsidR="0027104F" w:rsidRPr="00FB63C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4845685</wp:posOffset>
            </wp:positionH>
            <wp:positionV relativeFrom="paragraph">
              <wp:posOffset>158750</wp:posOffset>
            </wp:positionV>
            <wp:extent cx="1800225" cy="1400175"/>
            <wp:effectExtent l="0" t="0" r="9525" b="9525"/>
            <wp:wrapTight wrapText="bothSides">
              <wp:wrapPolygon edited="0">
                <wp:start x="0" y="0"/>
                <wp:lineTo x="0" y="21453"/>
                <wp:lineTo x="21486" y="21453"/>
                <wp:lineTo x="2148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63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многоножек.</w:t>
      </w:r>
    </w:p>
    <w:p w:rsidR="0027104F" w:rsidRPr="00F674D5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15</w:t>
      </w:r>
      <w:r w:rsidRPr="00F90C9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F90C9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F90C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На рисунке изображен промышленный способ ловли рыбы: 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</w:t>
      </w: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90C9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тралом;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Pr="00F90C9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ярусом;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</w:t>
      </w: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неводом;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сетью.</w:t>
      </w:r>
    </w:p>
    <w:p w:rsidR="0027104F" w:rsidRPr="00EE499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16</w:t>
      </w:r>
      <w:r w:rsidRPr="00F90C9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F90C9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F90C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Ядовитые железы паука находятся:</w:t>
      </w:r>
    </w:p>
    <w:p w:rsidR="0027104F" w:rsidRPr="001A3920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392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</w:t>
      </w:r>
      <w:r w:rsidRPr="001A3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 основания </w:t>
      </w:r>
      <w:proofErr w:type="spellStart"/>
      <w:r w:rsidRPr="001A3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хелицер</w:t>
      </w:r>
      <w:proofErr w:type="spellEnd"/>
      <w:r w:rsidRPr="001A3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27104F" w:rsidRPr="001A3920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3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Pr="001A392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у </w:t>
      </w:r>
      <w:r w:rsidRPr="001A3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основания ног;</w:t>
      </w:r>
    </w:p>
    <w:p w:rsidR="0027104F" w:rsidRPr="001A3920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3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 передней части брюшка;</w:t>
      </w:r>
    </w:p>
    <w:p w:rsidR="0027104F" w:rsidRPr="001A3920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39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в задней части брюшка.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17</w:t>
      </w:r>
      <w:r w:rsidRPr="00F90C9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F90C9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F90C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Из названных насекомых конечности роющего типа имеет: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комнатная муха;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постельный клоп;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медведка;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рыжий муравей.</w:t>
      </w:r>
    </w:p>
    <w:p w:rsidR="0027104F" w:rsidRPr="001F4395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2"/>
          <w:szCs w:val="12"/>
          <w:lang w:eastAsia="ru-RU"/>
        </w:rPr>
      </w:pP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18</w:t>
      </w:r>
      <w:r w:rsidRPr="00F90C9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F90C9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F90C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Из названных насекомых ротовой аппарат грызущего типа имеет: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стрекоза;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мясная муха;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комар звонец;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жук плавунец.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19</w:t>
      </w:r>
      <w:r w:rsidRPr="00F90C9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F90C9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F90C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Рабочие пчелы являются: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а) самками, отложившими яйца и приступившими к уходу за потомством;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самками, у которых на развиты половые железы;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молодыми самками, способными через год отложить яйца;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г) самцами, развившимися из неоплодотворенных </w:t>
      </w:r>
      <w:r w:rsidRPr="00F90C9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яиц.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20</w:t>
      </w:r>
      <w:r w:rsidRPr="00F90C9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F90C9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F90C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Ланцетники живут: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только в теплых морях;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только в теплых пресных водоемах;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 холодных морях высокой солености;</w:t>
      </w:r>
    </w:p>
    <w:p w:rsidR="0027104F" w:rsidRPr="00F90C9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C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в болотах и на отмелях пресных водоемов.</w:t>
      </w:r>
    </w:p>
    <w:p w:rsidR="0027104F" w:rsidRPr="00EE499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6"/>
          <w:szCs w:val="16"/>
          <w:lang w:eastAsia="ru-RU"/>
        </w:rPr>
      </w:pP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03F5F">
        <w:rPr>
          <w:rFonts w:ascii="Times New Roman" w:hAnsi="Times New Roman"/>
          <w:b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1</w:t>
      </w:r>
      <w:r w:rsidRPr="00E03F5F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E03F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От желудочка сердца пресмыкающихся отходит:</w:t>
      </w: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только одна дуга аорты;</w:t>
      </w: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только две дуги аорты;</w:t>
      </w:r>
    </w:p>
    <w:p w:rsidR="0027104F" w:rsidRPr="00E03F5F" w:rsidRDefault="0027104F" w:rsidP="0027104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одна дуга аорты и легочная артерия;</w:t>
      </w:r>
    </w:p>
    <w:p w:rsidR="0027104F" w:rsidRPr="00E03F5F" w:rsidRDefault="0027104F" w:rsidP="0027104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две дуги аорты и легочная артерия</w:t>
      </w: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03F5F">
        <w:rPr>
          <w:rFonts w:ascii="Times New Roman" w:hAnsi="Times New Roman"/>
          <w:b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2</w:t>
      </w:r>
      <w:r w:rsidRPr="00E03F5F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E03F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В отличие от костных рыб </w:t>
      </w:r>
      <w:proofErr w:type="gramStart"/>
      <w:r w:rsidRPr="00E03F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</w:t>
      </w:r>
      <w:proofErr w:type="gramEnd"/>
      <w:r w:rsidRPr="00E03F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хрящевых отсут</w:t>
      </w:r>
      <w:r w:rsidRPr="00E03F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ствует:</w:t>
      </w: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чешуя;</w:t>
      </w: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печень;</w:t>
      </w:r>
    </w:p>
    <w:p w:rsidR="0027104F" w:rsidRPr="00E03F5F" w:rsidRDefault="00626402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</w:t>
      </w:r>
      <w:r w:rsidR="0027104F"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кишечник;</w:t>
      </w: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плавательный пузырь.</w:t>
      </w:r>
    </w:p>
    <w:p w:rsidR="0027104F" w:rsidRPr="00EE499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6"/>
          <w:szCs w:val="16"/>
          <w:lang w:eastAsia="ru-RU"/>
        </w:rPr>
      </w:pP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03F5F">
        <w:rPr>
          <w:rFonts w:ascii="Times New Roman" w:hAnsi="Times New Roman"/>
          <w:b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3</w:t>
      </w:r>
      <w:r w:rsidRPr="00E03F5F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E03F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Температура тела тритона зависит </w:t>
      </w:r>
      <w:proofErr w:type="gramStart"/>
      <w:r w:rsidRPr="00E03F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от</w:t>
      </w:r>
      <w:proofErr w:type="gramEnd"/>
      <w:r w:rsidRPr="00E03F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: </w:t>
      </w: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характера пищи;</w:t>
      </w: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б)</w:t>
      </w:r>
      <w:r w:rsidRPr="00E03F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содержания жира в тканях тела;</w:t>
      </w: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содержания воды в тканях тела;</w:t>
      </w: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температуры окружающей среды.</w:t>
      </w: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7104F" w:rsidRPr="00460A51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24</w:t>
      </w:r>
      <w:r w:rsidRPr="00460A51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460A5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Самым важным фактором регуляции такой сезонной миграции птиц как перелет является:</w:t>
      </w: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изменение среднесуточной температуры окружающей среды;</w:t>
      </w:r>
    </w:p>
    <w:p w:rsidR="0027104F" w:rsidRPr="00E03F5F" w:rsidRDefault="0027104F" w:rsidP="0027104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уменьшение обилия кормовой базы;</w:t>
      </w: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изменение длины светового дня;</w:t>
      </w:r>
    </w:p>
    <w:p w:rsidR="0027104F" w:rsidRPr="00E03F5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r w:rsidRPr="00E03F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образование брачной пары.</w:t>
      </w:r>
    </w:p>
    <w:p w:rsidR="0027104F" w:rsidRPr="00C8241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7104F" w:rsidRPr="00C8241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82412">
        <w:rPr>
          <w:rFonts w:ascii="Times New Roman" w:hAnsi="Times New Roman"/>
          <w:b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5</w:t>
      </w:r>
      <w:r w:rsidRPr="00C8241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 </w:t>
      </w:r>
      <w:r w:rsidRPr="00C8241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Мышечная ткань образована: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только одноядерными клетками;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только многоядерными мышечными волокнами;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плотно прилегающими друг к другу двуядерными волокнами;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одноядерными клетками или многоядерными мышечными волокнами.</w:t>
      </w:r>
    </w:p>
    <w:p w:rsidR="0027104F" w:rsidRPr="00C82412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7104F" w:rsidRPr="00F62155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2155">
        <w:rPr>
          <w:rFonts w:ascii="Times New Roman" w:hAnsi="Times New Roman"/>
          <w:b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6</w:t>
      </w:r>
      <w:r w:rsidRPr="00F6215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r w:rsidRPr="00F621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Сухожилия, при помощи которых мышцы соединяются с костями, образованы соединительной тканью: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костной;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хрящевой;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рыхлой волокнистой;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плотной волокнистой.</w:t>
      </w:r>
    </w:p>
    <w:p w:rsidR="0027104F" w:rsidRPr="0030184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7104F" w:rsidRPr="00F62155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2155">
        <w:rPr>
          <w:rFonts w:ascii="Times New Roman" w:hAnsi="Times New Roman"/>
          <w:b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7</w:t>
      </w:r>
      <w:r w:rsidRPr="00F6215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F621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Передние корешки спинного мозга образованы аксонами нейронов: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двигательных;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чувствительных;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только вставочных;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вставочных и чувствительных.</w:t>
      </w:r>
    </w:p>
    <w:p w:rsidR="0027104F" w:rsidRPr="0030184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7104F" w:rsidRPr="00F62155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2155">
        <w:rPr>
          <w:rFonts w:ascii="Times New Roman" w:hAnsi="Times New Roman"/>
          <w:b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8</w:t>
      </w:r>
      <w:r w:rsidRPr="00F6215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F621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Эритроциты, помещенные в физиологический раствор поваренной сол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</w:t>
      </w:r>
      <w:r w:rsidRPr="00F621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сморщиваются;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набухают и лопаются;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в) слипаются друг с другом;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остаются без внешних изменений.</w:t>
      </w:r>
    </w:p>
    <w:p w:rsidR="0027104F" w:rsidRPr="0030184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7104F" w:rsidRPr="00F62155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29</w:t>
      </w:r>
      <w:r w:rsidRPr="00F6215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F621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В организме человека белки непосредственно могут превращаться </w:t>
      </w:r>
      <w:proofErr w:type="gramStart"/>
      <w:r w:rsidRPr="00F621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</w:t>
      </w:r>
      <w:proofErr w:type="gramEnd"/>
      <w:r w:rsidRPr="00F621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жиры и нуклеиновые кислоты;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углеводы и аммиак;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жиры и углеводы;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углекислый газ и воду.</w:t>
      </w:r>
    </w:p>
    <w:p w:rsidR="0027104F" w:rsidRPr="0030184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7104F" w:rsidRPr="00F62155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2155">
        <w:rPr>
          <w:rFonts w:ascii="Times New Roman" w:hAnsi="Times New Roman"/>
          <w:b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0</w:t>
      </w:r>
      <w:r w:rsidRPr="00F6215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F621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Поверхностный комплекс клетки не включает: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плазм</w:t>
      </w: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алемму;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гликокаликс</w:t>
      </w:r>
      <w:proofErr w:type="spellEnd"/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кортикальный слой цитоплазмы;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матрикс.</w:t>
      </w:r>
    </w:p>
    <w:p w:rsidR="0027104F" w:rsidRPr="0030184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7104F" w:rsidRPr="00F62155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2155">
        <w:rPr>
          <w:rFonts w:ascii="Times New Roman" w:hAnsi="Times New Roman"/>
          <w:b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1</w:t>
      </w:r>
      <w:r w:rsidRPr="00F6215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F621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 клетке транспорт веществ осуществляет: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аппарат Гольджи;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клеточный центр;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эндоплазм этическая сеть;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ядрышко.</w:t>
      </w:r>
    </w:p>
    <w:p w:rsidR="0027104F" w:rsidRPr="00301848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7104F" w:rsidRPr="00F62155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62155">
        <w:rPr>
          <w:rFonts w:ascii="Times New Roman" w:hAnsi="Times New Roman"/>
          <w:b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2</w:t>
      </w:r>
      <w:r w:rsidRPr="00F6215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F621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Расхождение хромат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</w:t>
      </w:r>
      <w:r w:rsidRPr="00F621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д в процессе митоза происходит </w:t>
      </w:r>
      <w:proofErr w:type="gramStart"/>
      <w:r w:rsidRPr="00F621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</w:t>
      </w:r>
      <w:proofErr w:type="gramEnd"/>
      <w:r w:rsidRPr="00F621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профазу;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метафазу;</w:t>
      </w:r>
    </w:p>
    <w:p w:rsidR="0027104F" w:rsidRPr="00C24C39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анафазу;</w:t>
      </w:r>
    </w:p>
    <w:p w:rsidR="0027104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4C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телофазу.</w:t>
      </w:r>
    </w:p>
    <w:p w:rsidR="0027104F" w:rsidRPr="00E2792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27104F" w:rsidRPr="00E2792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2792F">
        <w:rPr>
          <w:rFonts w:ascii="Times New Roman" w:hAnsi="Times New Roman"/>
          <w:b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3</w:t>
      </w:r>
      <w:r w:rsidRPr="00E2792F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E2792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РНК-содержащий вирус, с двумя нитями нуклеиновой кислоты:</w:t>
      </w:r>
    </w:p>
    <w:p w:rsidR="0027104F" w:rsidRPr="00E2792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2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вирус гриппа;</w:t>
      </w:r>
    </w:p>
    <w:p w:rsidR="0027104F" w:rsidRPr="00E2792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2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вирус оспы; </w:t>
      </w:r>
    </w:p>
    <w:p w:rsidR="0027104F" w:rsidRPr="00E2792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2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ВИЧ;</w:t>
      </w:r>
    </w:p>
    <w:p w:rsidR="0027104F" w:rsidRPr="00E2792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2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вирус герпеса.</w:t>
      </w:r>
    </w:p>
    <w:p w:rsidR="0027104F" w:rsidRPr="00E2792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7104F" w:rsidRPr="00E2792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E2792F">
        <w:rPr>
          <w:rFonts w:ascii="Times New Roman" w:hAnsi="Times New Roman"/>
          <w:b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4</w:t>
      </w:r>
      <w:r w:rsidRPr="00E2792F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 </w:t>
      </w:r>
      <w:r w:rsidRPr="00E2792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Примером ароморфоза является:</w:t>
      </w:r>
    </w:p>
    <w:p w:rsidR="0027104F" w:rsidRPr="00E2792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E2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E2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теплокровность</w:t>
      </w:r>
      <w:proofErr w:type="spellEnd"/>
      <w:r w:rsidRPr="00E2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27104F" w:rsidRPr="00E2792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E2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волосяной покров млекопитающих;</w:t>
      </w:r>
    </w:p>
    <w:p w:rsidR="0027104F" w:rsidRPr="00E2792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E2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наружный скелет беспозвоночных;</w:t>
      </w:r>
    </w:p>
    <w:p w:rsidR="0027104F" w:rsidRPr="00E2792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E27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роговой клюв у птиц.</w:t>
      </w:r>
    </w:p>
    <w:p w:rsidR="0027104F" w:rsidRPr="00E2792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35. Сколько сортов гамет будет давать генотип  </w:t>
      </w:r>
      <w:proofErr w:type="spellStart"/>
      <w:proofErr w:type="gramStart"/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ааВВСс</w:t>
      </w:r>
      <w:proofErr w:type="gramEnd"/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DdeeFfgg</w:t>
      </w:r>
      <w:proofErr w:type="spellEnd"/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, если гены не сцеплены?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16,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б) 4,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в) 7,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г) 8.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36. При анализирующем скрещивании </w:t>
      </w:r>
      <w:proofErr w:type="spellStart"/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тригетерозиготной</w:t>
      </w:r>
      <w:proofErr w:type="spellEnd"/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особи в первом поколении будет наблюдаться: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единообразие по генотипу и фенотипу,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расщепление на 2 </w:t>
      </w:r>
      <w:proofErr w:type="gramStart"/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фенотипических</w:t>
      </w:r>
      <w:proofErr w:type="gramEnd"/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класса,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расщепление на 4 </w:t>
      </w:r>
      <w:proofErr w:type="gramStart"/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фенотипических</w:t>
      </w:r>
      <w:proofErr w:type="gramEnd"/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класса,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расщепление на 8 фенотипических классов.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37.</w:t>
      </w:r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полисоме</w:t>
      </w:r>
      <w:proofErr w:type="spellEnd"/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синтезируется: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одна молекула белка,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б) несколько молекул различных белков,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несколько молекул одинаковых белков,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г) возможны все варианты.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38</w:t>
      </w:r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Кроссинговер является механизмом перекомбинации генов на уровне: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отдельных аллелей,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б) хромосом,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половых клеток,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г) организмов.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39</w:t>
      </w:r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В потомстве скрещивания двух особей расщепление по фенотипу было 9:7. 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Это является результатом: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эпистаза</w:t>
      </w:r>
      <w:proofErr w:type="spellEnd"/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б) комплементарности,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в) полимерии,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г) независимого наследования.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40</w:t>
      </w:r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Если в молекуле ДНК 40 % составляют </w:t>
      </w:r>
      <w:proofErr w:type="spellStart"/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цитозиновые</w:t>
      </w:r>
      <w:proofErr w:type="spellEnd"/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нуклеотиды, то какой процент составят </w:t>
      </w:r>
      <w:proofErr w:type="spellStart"/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тиминовые</w:t>
      </w:r>
      <w:proofErr w:type="spellEnd"/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нуклеотиды?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40,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б) 30,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в) 10,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г) 60.</w:t>
      </w:r>
    </w:p>
    <w:p w:rsidR="0027104F" w:rsidRPr="003C4ADD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27104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Задание 2</w:t>
      </w:r>
      <w:r w:rsidRPr="003C4AD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187C4D" w:rsidRDefault="00187C4D" w:rsidP="0027104F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27104F" w:rsidRPr="00033D5F" w:rsidRDefault="0082776E" w:rsidP="0027104F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</w:t>
      </w:r>
      <w:r w:rsidR="0027104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</w:t>
      </w:r>
      <w:r w:rsidR="0027104F" w:rsidRPr="003C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7104F"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Сопоставьте болезнь и переносчика возбудителя.</w:t>
      </w:r>
    </w:p>
    <w:p w:rsidR="0027104F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  <w:sectPr w:rsidR="0027104F" w:rsidSect="00EE4998">
          <w:pgSz w:w="11906" w:h="16838"/>
          <w:pgMar w:top="709" w:right="707" w:bottom="709" w:left="851" w:header="708" w:footer="708" w:gutter="0"/>
          <w:cols w:space="708"/>
          <w:docGrid w:linePitch="360"/>
        </w:sectPr>
      </w:pPr>
    </w:p>
    <w:p w:rsidR="0027104F" w:rsidRPr="003C4ADD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4AD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1) </w:t>
      </w:r>
      <w:r w:rsidRPr="003C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чума</w:t>
      </w:r>
    </w:p>
    <w:p w:rsidR="0027104F" w:rsidRPr="003C4ADD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4AD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2) </w:t>
      </w:r>
      <w:r w:rsidRPr="003C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туляремия</w:t>
      </w:r>
    </w:p>
    <w:p w:rsidR="0027104F" w:rsidRPr="003C4ADD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4AD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3) </w:t>
      </w:r>
      <w:r w:rsidRPr="003C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малярия</w:t>
      </w:r>
    </w:p>
    <w:p w:rsidR="0027104F" w:rsidRPr="003C4ADD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4AD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4) </w:t>
      </w:r>
      <w:r w:rsidRPr="003C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эпидемический сыпной тиф</w:t>
      </w:r>
    </w:p>
    <w:p w:rsidR="0027104F" w:rsidRPr="003C4ADD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4AD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5) </w:t>
      </w:r>
      <w:r w:rsidRPr="003C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бешенство</w:t>
      </w:r>
    </w:p>
    <w:p w:rsidR="0027104F" w:rsidRPr="003C4ADD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7104F" w:rsidRPr="003C4ADD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4AD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A) </w:t>
      </w:r>
      <w:r w:rsidRPr="003C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собаки, шакалы, летучие мыши </w:t>
      </w:r>
    </w:p>
    <w:p w:rsidR="0027104F" w:rsidRPr="003C4ADD" w:rsidRDefault="0027104F" w:rsidP="0027104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комары</w:t>
      </w:r>
    </w:p>
    <w:p w:rsidR="0027104F" w:rsidRPr="003C4ADD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4AD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B) </w:t>
      </w:r>
      <w:r w:rsidRPr="003C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клещи </w:t>
      </w:r>
    </w:p>
    <w:p w:rsidR="0027104F" w:rsidRPr="003C4ADD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Г) вши </w:t>
      </w:r>
    </w:p>
    <w:p w:rsidR="0027104F" w:rsidRPr="003C4ADD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4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блохи</w:t>
      </w:r>
    </w:p>
    <w:p w:rsidR="0027104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27104F" w:rsidSect="003C4ADD">
          <w:type w:val="continuous"/>
          <w:pgSz w:w="11906" w:h="16838"/>
          <w:pgMar w:top="709" w:right="707" w:bottom="709" w:left="851" w:header="708" w:footer="708" w:gutter="0"/>
          <w:cols w:num="2" w:space="708"/>
          <w:docGrid w:linePitch="36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46"/>
        <w:gridCol w:w="1210"/>
        <w:gridCol w:w="1229"/>
        <w:gridCol w:w="1210"/>
        <w:gridCol w:w="1210"/>
        <w:gridCol w:w="1219"/>
      </w:tblGrid>
      <w:tr w:rsidR="0027104F" w:rsidRPr="003C4ADD" w:rsidTr="00A9622F">
        <w:trPr>
          <w:trHeight w:val="490"/>
        </w:trPr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104F" w:rsidRPr="003C4ADD" w:rsidRDefault="0027104F" w:rsidP="00A962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4AD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Болезни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104F" w:rsidRPr="003C4ADD" w:rsidRDefault="0027104F" w:rsidP="00A962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4A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104F" w:rsidRPr="003C4ADD" w:rsidRDefault="0027104F" w:rsidP="00A962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4A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104F" w:rsidRPr="003C4ADD" w:rsidRDefault="0027104F" w:rsidP="00A962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4A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104F" w:rsidRPr="003C4ADD" w:rsidRDefault="0027104F" w:rsidP="00A962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4A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104F" w:rsidRPr="003C4ADD" w:rsidRDefault="0027104F" w:rsidP="00A962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4AD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27104F" w:rsidRPr="003C4ADD" w:rsidTr="00A9622F">
        <w:trPr>
          <w:trHeight w:val="614"/>
        </w:trPr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104F" w:rsidRPr="003C4ADD" w:rsidRDefault="0027104F" w:rsidP="00A962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4AD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Переносчик возбудителя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104F" w:rsidRPr="003C4ADD" w:rsidRDefault="0027104F" w:rsidP="00A962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104F" w:rsidRPr="003C4ADD" w:rsidRDefault="0027104F" w:rsidP="00A962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104F" w:rsidRPr="003C4ADD" w:rsidRDefault="0027104F" w:rsidP="00A962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104F" w:rsidRPr="003C4ADD" w:rsidRDefault="0027104F" w:rsidP="00A962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104F" w:rsidRPr="003C4ADD" w:rsidRDefault="0027104F" w:rsidP="00A962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7104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7104F" w:rsidRPr="00033D5F" w:rsidRDefault="0082776E" w:rsidP="0027104F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</w:t>
      </w:r>
      <w:r w:rsidR="0027104F"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 Установите соответствие между характеристикой полового процесса и видом образования гамет.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Характеристика процесса</w:t>
      </w:r>
      <w:r w:rsidRPr="00033D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ab/>
        <w:t xml:space="preserve">                                                                    Виды образования гамет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Образуются крупные половые клетки.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А) овогенез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Наблюдается гибель направительных телец.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сперматогенез</w:t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Одновременно формируется много мелких одинаковых гамет.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Гамета содержит большой запас питательных веществ.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27104F" w:rsidRPr="00033D5F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Гамета содержит видоизмененный комплекс Гольджи.</w:t>
      </w:r>
      <w:r w:rsidRPr="00033D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27104F" w:rsidRPr="003C4ADD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9682E" w:rsidRPr="0089682E" w:rsidRDefault="0082776E" w:rsidP="0089682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89682E" w:rsidRPr="0089682E">
        <w:rPr>
          <w:rFonts w:ascii="Times New Roman" w:eastAsia="Times New Roman" w:hAnsi="Times New Roman"/>
          <w:b/>
          <w:sz w:val="24"/>
          <w:szCs w:val="24"/>
          <w:lang w:eastAsia="ru-RU"/>
        </w:rPr>
        <w:t>3. Установите соответствие между видами рефлексов и их отличительными признаками.</w:t>
      </w:r>
    </w:p>
    <w:p w:rsidR="0089682E" w:rsidRPr="0089682E" w:rsidRDefault="0089682E" w:rsidP="0089682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2982"/>
        <w:gridCol w:w="6662"/>
      </w:tblGrid>
      <w:tr w:rsidR="0089682E" w:rsidRPr="0089682E" w:rsidTr="00A9622F">
        <w:tc>
          <w:tcPr>
            <w:tcW w:w="2982" w:type="dxa"/>
          </w:tcPr>
          <w:p w:rsidR="0089682E" w:rsidRPr="0089682E" w:rsidRDefault="0089682E" w:rsidP="008968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68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Рефлексы</w:t>
            </w:r>
          </w:p>
        </w:tc>
        <w:tc>
          <w:tcPr>
            <w:tcW w:w="6662" w:type="dxa"/>
          </w:tcPr>
          <w:p w:rsidR="0089682E" w:rsidRPr="0089682E" w:rsidRDefault="0089682E" w:rsidP="008968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68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Признаки</w:t>
            </w:r>
          </w:p>
        </w:tc>
      </w:tr>
      <w:tr w:rsidR="0089682E" w:rsidRPr="0089682E" w:rsidTr="00A9622F">
        <w:tc>
          <w:tcPr>
            <w:tcW w:w="2982" w:type="dxa"/>
            <w:vMerge w:val="restart"/>
          </w:tcPr>
          <w:p w:rsidR="0089682E" w:rsidRPr="0089682E" w:rsidRDefault="0089682E" w:rsidP="008968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Безусловные</w:t>
            </w:r>
          </w:p>
          <w:p w:rsidR="0089682E" w:rsidRPr="0089682E" w:rsidRDefault="0089682E" w:rsidP="008968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682E" w:rsidRPr="0089682E" w:rsidRDefault="0089682E" w:rsidP="008968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Условные</w:t>
            </w:r>
          </w:p>
        </w:tc>
        <w:tc>
          <w:tcPr>
            <w:tcW w:w="6662" w:type="dxa"/>
          </w:tcPr>
          <w:p w:rsidR="0089682E" w:rsidRPr="0089682E" w:rsidRDefault="0089682E" w:rsidP="0089682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 Обеспечивают гибкое приспособление к изменяющимся условиям среды</w:t>
            </w:r>
          </w:p>
        </w:tc>
      </w:tr>
      <w:tr w:rsidR="0089682E" w:rsidRPr="0089682E" w:rsidTr="00A9622F">
        <w:tc>
          <w:tcPr>
            <w:tcW w:w="2982" w:type="dxa"/>
            <w:vMerge/>
          </w:tcPr>
          <w:p w:rsidR="0089682E" w:rsidRPr="0089682E" w:rsidRDefault="0089682E" w:rsidP="008968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89682E" w:rsidRPr="0089682E" w:rsidRDefault="0089682E" w:rsidP="0089682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Б. Врожденные</w:t>
            </w:r>
          </w:p>
        </w:tc>
      </w:tr>
      <w:tr w:rsidR="0089682E" w:rsidRPr="0089682E" w:rsidTr="00A9622F">
        <w:tc>
          <w:tcPr>
            <w:tcW w:w="2982" w:type="dxa"/>
            <w:vMerge/>
            <w:tcBorders>
              <w:bottom w:val="nil"/>
            </w:tcBorders>
          </w:tcPr>
          <w:p w:rsidR="0089682E" w:rsidRPr="0089682E" w:rsidRDefault="0089682E" w:rsidP="008968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89682E" w:rsidRPr="0089682E" w:rsidRDefault="0089682E" w:rsidP="0089682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Носят видовой характер</w:t>
            </w:r>
          </w:p>
        </w:tc>
      </w:tr>
      <w:tr w:rsidR="0089682E" w:rsidRPr="0089682E" w:rsidTr="00A9622F">
        <w:tc>
          <w:tcPr>
            <w:tcW w:w="2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682E" w:rsidRPr="0089682E" w:rsidRDefault="0089682E" w:rsidP="008968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89682E" w:rsidRPr="0089682E" w:rsidRDefault="0089682E" w:rsidP="0089682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Обеспечивают относительное приспособление к условиям среды</w:t>
            </w:r>
          </w:p>
        </w:tc>
      </w:tr>
      <w:tr w:rsidR="0089682E" w:rsidRPr="0089682E" w:rsidTr="00A9622F">
        <w:tc>
          <w:tcPr>
            <w:tcW w:w="2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682E" w:rsidRPr="0089682E" w:rsidRDefault="0089682E" w:rsidP="008968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89682E" w:rsidRPr="0089682E" w:rsidRDefault="0089682E" w:rsidP="008968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 Приобретенные</w:t>
            </w:r>
          </w:p>
        </w:tc>
      </w:tr>
      <w:tr w:rsidR="0089682E" w:rsidRPr="0089682E" w:rsidTr="00A9622F">
        <w:tc>
          <w:tcPr>
            <w:tcW w:w="2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682E" w:rsidRPr="0089682E" w:rsidRDefault="0089682E" w:rsidP="008968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89682E" w:rsidRPr="0089682E" w:rsidRDefault="0089682E" w:rsidP="0089682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Е. Не изменяются в течение жизни</w:t>
            </w:r>
          </w:p>
        </w:tc>
      </w:tr>
      <w:tr w:rsidR="0089682E" w:rsidRPr="0089682E" w:rsidTr="00A9622F">
        <w:tc>
          <w:tcPr>
            <w:tcW w:w="2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682E" w:rsidRPr="0089682E" w:rsidRDefault="0089682E" w:rsidP="008968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89682E" w:rsidRPr="0089682E" w:rsidRDefault="0089682E" w:rsidP="0089682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Ж. Носят индивидуальный характер</w:t>
            </w:r>
          </w:p>
        </w:tc>
      </w:tr>
      <w:tr w:rsidR="0089682E" w:rsidRPr="0089682E" w:rsidTr="00A9622F">
        <w:tc>
          <w:tcPr>
            <w:tcW w:w="2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682E" w:rsidRPr="0089682E" w:rsidRDefault="0089682E" w:rsidP="008968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89682E" w:rsidRPr="0089682E" w:rsidRDefault="0089682E" w:rsidP="0089682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 Могут исчезать</w:t>
            </w:r>
          </w:p>
        </w:tc>
      </w:tr>
      <w:tr w:rsidR="0089682E" w:rsidRPr="0089682E" w:rsidTr="00A9622F">
        <w:tc>
          <w:tcPr>
            <w:tcW w:w="2982" w:type="dxa"/>
            <w:tcBorders>
              <w:top w:val="nil"/>
              <w:bottom w:val="single" w:sz="4" w:space="0" w:color="auto"/>
            </w:tcBorders>
          </w:tcPr>
          <w:p w:rsidR="0089682E" w:rsidRPr="0089682E" w:rsidRDefault="0089682E" w:rsidP="008968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89682E" w:rsidRPr="0089682E" w:rsidRDefault="0089682E" w:rsidP="0089682E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6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 Требуют специальных условий для образования</w:t>
            </w:r>
          </w:p>
        </w:tc>
      </w:tr>
    </w:tbl>
    <w:p w:rsidR="0027104F" w:rsidRPr="003C4ADD" w:rsidRDefault="0027104F" w:rsidP="0027104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87C4D" w:rsidRPr="000C18F3" w:rsidRDefault="0082776E" w:rsidP="00187C4D">
      <w:pPr>
        <w:pStyle w:val="a6"/>
        <w:spacing w:before="24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187C4D">
        <w:rPr>
          <w:b/>
          <w:sz w:val="24"/>
          <w:szCs w:val="24"/>
        </w:rPr>
        <w:t xml:space="preserve">4. </w:t>
      </w:r>
      <w:r w:rsidR="00187C4D" w:rsidRPr="000C18F3">
        <w:rPr>
          <w:b/>
          <w:bCs/>
          <w:sz w:val="24"/>
          <w:szCs w:val="24"/>
        </w:rPr>
        <w:t>Кровь (</w:t>
      </w:r>
      <w:proofErr w:type="spellStart"/>
      <w:r w:rsidR="00187C4D" w:rsidRPr="000C18F3">
        <w:rPr>
          <w:b/>
          <w:bCs/>
          <w:sz w:val="24"/>
          <w:szCs w:val="24"/>
        </w:rPr>
        <w:t>гемолимфа</w:t>
      </w:r>
      <w:proofErr w:type="spellEnd"/>
      <w:r w:rsidR="00187C4D" w:rsidRPr="000C18F3">
        <w:rPr>
          <w:b/>
          <w:bCs/>
          <w:sz w:val="24"/>
          <w:szCs w:val="24"/>
        </w:rPr>
        <w:t xml:space="preserve">) у беспозвоночных животных имеет различную окраску. </w:t>
      </w:r>
      <w:r w:rsidR="00187C4D" w:rsidRPr="000C18F3">
        <w:rPr>
          <w:b/>
          <w:sz w:val="24"/>
          <w:szCs w:val="24"/>
        </w:rPr>
        <w:t>Выберите для объектов (1–6) характерный цвет крови/</w:t>
      </w:r>
      <w:proofErr w:type="spellStart"/>
      <w:r w:rsidR="00187C4D" w:rsidRPr="000C18F3">
        <w:rPr>
          <w:b/>
          <w:sz w:val="24"/>
          <w:szCs w:val="24"/>
        </w:rPr>
        <w:t>гемолимфы</w:t>
      </w:r>
      <w:proofErr w:type="spellEnd"/>
      <w:r w:rsidR="00187C4D" w:rsidRPr="000C18F3">
        <w:rPr>
          <w:b/>
          <w:sz w:val="24"/>
          <w:szCs w:val="24"/>
        </w:rPr>
        <w:t xml:space="preserve"> (А–Е).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868"/>
        <w:gridCol w:w="4194"/>
      </w:tblGrid>
      <w:tr w:rsidR="00187C4D" w:rsidRPr="000C18F3" w:rsidTr="00A9622F">
        <w:tc>
          <w:tcPr>
            <w:tcW w:w="5868" w:type="dxa"/>
          </w:tcPr>
          <w:p w:rsidR="00187C4D" w:rsidRPr="000C18F3" w:rsidRDefault="00187C4D" w:rsidP="00A9622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1) дождевой червь; </w:t>
            </w:r>
          </w:p>
          <w:p w:rsidR="00187C4D" w:rsidRPr="000C18F3" w:rsidRDefault="00187C4D" w:rsidP="00A9622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2) многощетинковый червь </w:t>
            </w:r>
            <w:proofErr w:type="spellStart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серпула</w:t>
            </w:r>
            <w:proofErr w:type="spellEnd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187C4D" w:rsidRPr="000C18F3" w:rsidRDefault="00187C4D" w:rsidP="00A9622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3) каракатица;    </w:t>
            </w:r>
          </w:p>
          <w:p w:rsidR="00187C4D" w:rsidRPr="000C18F3" w:rsidRDefault="00187C4D" w:rsidP="00A9622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4) речной рак;    </w:t>
            </w:r>
          </w:p>
          <w:p w:rsidR="00187C4D" w:rsidRPr="000C18F3" w:rsidRDefault="00187C4D" w:rsidP="00A9622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5) личинка </w:t>
            </w:r>
            <w:proofErr w:type="spellStart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комара-толкунца</w:t>
            </w:r>
            <w:proofErr w:type="spellEnd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 (род </w:t>
            </w:r>
            <w:proofErr w:type="spellStart"/>
            <w:r w:rsidRPr="000C18F3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Chironomus</w:t>
            </w:r>
            <w:proofErr w:type="spellEnd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187C4D" w:rsidRPr="000C18F3" w:rsidRDefault="00187C4D" w:rsidP="00A962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6) марокканская саранча.</w:t>
            </w:r>
            <w:r w:rsidRPr="000C18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4194" w:type="dxa"/>
          </w:tcPr>
          <w:p w:rsidR="00187C4D" w:rsidRPr="000C18F3" w:rsidRDefault="00187C4D" w:rsidP="00A9622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А – красная;</w:t>
            </w:r>
          </w:p>
          <w:p w:rsidR="00187C4D" w:rsidRPr="000C18F3" w:rsidRDefault="00187C4D" w:rsidP="00A9622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 xml:space="preserve"> – голубая;</w:t>
            </w:r>
          </w:p>
          <w:p w:rsidR="00187C4D" w:rsidRPr="000C18F3" w:rsidRDefault="00187C4D" w:rsidP="00A9622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В – зеленая;</w:t>
            </w:r>
          </w:p>
          <w:p w:rsidR="00187C4D" w:rsidRPr="000C18F3" w:rsidRDefault="00187C4D" w:rsidP="00A9622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Г – оранжево-желтая;</w:t>
            </w:r>
          </w:p>
          <w:p w:rsidR="00187C4D" w:rsidRPr="000C18F3" w:rsidRDefault="00187C4D" w:rsidP="00A9622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Д – черная;</w:t>
            </w:r>
          </w:p>
          <w:p w:rsidR="00187C4D" w:rsidRPr="000C18F3" w:rsidRDefault="00187C4D" w:rsidP="00A9622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Cs/>
                <w:sz w:val="24"/>
                <w:szCs w:val="24"/>
              </w:rPr>
              <w:t>Е – бесцветная.</w:t>
            </w:r>
          </w:p>
        </w:tc>
      </w:tr>
    </w:tbl>
    <w:p w:rsidR="00187C4D" w:rsidRPr="000C18F3" w:rsidRDefault="00187C4D" w:rsidP="00187C4D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240"/>
        <w:gridCol w:w="1110"/>
        <w:gridCol w:w="1110"/>
        <w:gridCol w:w="1110"/>
        <w:gridCol w:w="1110"/>
        <w:gridCol w:w="1110"/>
        <w:gridCol w:w="1110"/>
      </w:tblGrid>
      <w:tr w:rsidR="00187C4D" w:rsidRPr="000C18F3" w:rsidTr="00A9622F">
        <w:tc>
          <w:tcPr>
            <w:tcW w:w="3240" w:type="dxa"/>
            <w:vAlign w:val="center"/>
          </w:tcPr>
          <w:p w:rsidR="00187C4D" w:rsidRPr="000C18F3" w:rsidRDefault="00187C4D" w:rsidP="00A962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Объект</w:t>
            </w:r>
          </w:p>
        </w:tc>
        <w:tc>
          <w:tcPr>
            <w:tcW w:w="1110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10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10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10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10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87C4D" w:rsidRPr="000C18F3" w:rsidTr="00A9622F">
        <w:tc>
          <w:tcPr>
            <w:tcW w:w="3240" w:type="dxa"/>
            <w:vAlign w:val="center"/>
          </w:tcPr>
          <w:p w:rsidR="00187C4D" w:rsidRPr="000C18F3" w:rsidRDefault="00187C4D" w:rsidP="00A962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Цвет крови/</w:t>
            </w:r>
            <w:proofErr w:type="spellStart"/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гемолимфы</w:t>
            </w:r>
            <w:proofErr w:type="spellEnd"/>
          </w:p>
        </w:tc>
        <w:tc>
          <w:tcPr>
            <w:tcW w:w="1110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</w:tbl>
    <w:p w:rsidR="00187C4D" w:rsidRPr="000C18F3" w:rsidRDefault="00187C4D" w:rsidP="00187C4D">
      <w:pPr>
        <w:ind w:left="360"/>
        <w:rPr>
          <w:rFonts w:ascii="Times New Roman" w:hAnsi="Times New Roman"/>
          <w:bCs/>
          <w:sz w:val="24"/>
          <w:szCs w:val="24"/>
        </w:rPr>
      </w:pPr>
    </w:p>
    <w:p w:rsidR="00187C4D" w:rsidRPr="000C18F3" w:rsidRDefault="00187C4D" w:rsidP="00187C4D">
      <w:pPr>
        <w:pStyle w:val="a6"/>
        <w:spacing w:before="240"/>
        <w:ind w:firstLine="0"/>
        <w:rPr>
          <w:b/>
          <w:sz w:val="24"/>
          <w:szCs w:val="24"/>
        </w:rPr>
      </w:pPr>
      <w:r w:rsidRPr="000C18F3">
        <w:rPr>
          <w:b/>
          <w:sz w:val="24"/>
          <w:szCs w:val="24"/>
        </w:rPr>
        <w:t xml:space="preserve"> </w:t>
      </w:r>
      <w:r w:rsidR="0082776E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5. </w:t>
      </w:r>
      <w:r w:rsidRPr="000C18F3">
        <w:rPr>
          <w:b/>
          <w:sz w:val="24"/>
          <w:szCs w:val="24"/>
        </w:rPr>
        <w:t>Соотнесите отряды насекомых (А, Б) с признаками (1 – 6), характерными для их представителей.</w:t>
      </w:r>
    </w:p>
    <w:tbl>
      <w:tblPr>
        <w:tblStyle w:val="a7"/>
        <w:tblpPr w:leftFromText="180" w:rightFromText="180" w:vertAnchor="text" w:horzAnchor="margin" w:tblpY="10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49"/>
        <w:gridCol w:w="4105"/>
      </w:tblGrid>
      <w:tr w:rsidR="00187C4D" w:rsidRPr="000C18F3" w:rsidTr="00A9622F">
        <w:trPr>
          <w:trHeight w:val="1702"/>
        </w:trPr>
        <w:tc>
          <w:tcPr>
            <w:tcW w:w="5749" w:type="dxa"/>
          </w:tcPr>
          <w:p w:rsidR="00187C4D" w:rsidRPr="000C18F3" w:rsidRDefault="00187C4D" w:rsidP="00187C4D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имеется две пары крыльев; </w:t>
            </w:r>
            <w:r w:rsidRPr="000C18F3">
              <w:rPr>
                <w:vanish/>
                <w:sz w:val="24"/>
                <w:szCs w:val="24"/>
              </w:rPr>
              <w:t>Б</w:t>
            </w:r>
          </w:p>
          <w:p w:rsidR="00187C4D" w:rsidRPr="000C18F3" w:rsidRDefault="00187C4D" w:rsidP="00187C4D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колюще-сосущий ротовой аппарат; </w:t>
            </w:r>
            <w:r w:rsidRPr="000C18F3">
              <w:rPr>
                <w:vanish/>
                <w:sz w:val="24"/>
                <w:szCs w:val="24"/>
              </w:rPr>
              <w:t>А</w:t>
            </w:r>
          </w:p>
          <w:p w:rsidR="00187C4D" w:rsidRPr="000C18F3" w:rsidRDefault="00187C4D" w:rsidP="00187C4D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грызущий ротовой аппарат; </w:t>
            </w:r>
            <w:r w:rsidRPr="000C18F3">
              <w:rPr>
                <w:vanish/>
                <w:sz w:val="24"/>
                <w:szCs w:val="24"/>
              </w:rPr>
              <w:t>Б</w:t>
            </w:r>
          </w:p>
          <w:p w:rsidR="00187C4D" w:rsidRPr="000C18F3" w:rsidRDefault="00187C4D" w:rsidP="00187C4D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лижущий ротовой аппарат; </w:t>
            </w:r>
            <w:r w:rsidRPr="000C18F3">
              <w:rPr>
                <w:vanish/>
                <w:sz w:val="24"/>
                <w:szCs w:val="24"/>
              </w:rPr>
              <w:t>А</w:t>
            </w:r>
          </w:p>
          <w:p w:rsidR="00187C4D" w:rsidRPr="000C18F3" w:rsidRDefault="00187C4D" w:rsidP="00187C4D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развитие с полным превращением; </w:t>
            </w:r>
            <w:r w:rsidRPr="000C18F3">
              <w:rPr>
                <w:vanish/>
                <w:sz w:val="24"/>
                <w:szCs w:val="24"/>
              </w:rPr>
              <w:t>А</w:t>
            </w:r>
          </w:p>
          <w:p w:rsidR="00187C4D" w:rsidRPr="000C18F3" w:rsidRDefault="00187C4D" w:rsidP="00187C4D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развитие с неполным превращением. </w:t>
            </w:r>
            <w:r w:rsidRPr="000C18F3">
              <w:rPr>
                <w:vanish/>
                <w:sz w:val="24"/>
                <w:szCs w:val="24"/>
              </w:rPr>
              <w:t>Б</w:t>
            </w:r>
          </w:p>
          <w:p w:rsidR="00187C4D" w:rsidRPr="000C18F3" w:rsidRDefault="00187C4D" w:rsidP="00A9622F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5" w:type="dxa"/>
          </w:tcPr>
          <w:p w:rsidR="00187C4D" w:rsidRPr="000C18F3" w:rsidRDefault="00187C4D" w:rsidP="00A9622F">
            <w:pPr>
              <w:pStyle w:val="a6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А. Двукрылые </w:t>
            </w:r>
          </w:p>
          <w:p w:rsidR="00187C4D" w:rsidRPr="000C18F3" w:rsidRDefault="00187C4D" w:rsidP="00A9622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sz w:val="24"/>
                <w:szCs w:val="24"/>
              </w:rPr>
              <w:t>Б. Прямокрылые</w:t>
            </w:r>
          </w:p>
        </w:tc>
      </w:tr>
    </w:tbl>
    <w:tbl>
      <w:tblPr>
        <w:tblStyle w:val="a7"/>
        <w:tblW w:w="9797" w:type="dxa"/>
        <w:tblInd w:w="108" w:type="dxa"/>
        <w:tblLook w:val="01E0"/>
      </w:tblPr>
      <w:tblGrid>
        <w:gridCol w:w="3221"/>
        <w:gridCol w:w="1096"/>
        <w:gridCol w:w="1096"/>
        <w:gridCol w:w="1096"/>
        <w:gridCol w:w="1096"/>
        <w:gridCol w:w="1096"/>
        <w:gridCol w:w="1096"/>
      </w:tblGrid>
      <w:tr w:rsidR="00187C4D" w:rsidRPr="000C18F3" w:rsidTr="00A9622F">
        <w:tc>
          <w:tcPr>
            <w:tcW w:w="3221" w:type="dxa"/>
            <w:vAlign w:val="center"/>
          </w:tcPr>
          <w:p w:rsidR="00187C4D" w:rsidRPr="000C18F3" w:rsidRDefault="00187C4D" w:rsidP="00A962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Признаки отряда</w:t>
            </w: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87C4D" w:rsidRPr="000C18F3" w:rsidTr="00A9622F">
        <w:tc>
          <w:tcPr>
            <w:tcW w:w="3221" w:type="dxa"/>
            <w:vAlign w:val="center"/>
          </w:tcPr>
          <w:p w:rsidR="00187C4D" w:rsidRPr="000C18F3" w:rsidRDefault="00187C4D" w:rsidP="00A962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Отряд насекомых</w:t>
            </w: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</w:tbl>
    <w:p w:rsidR="00187C4D" w:rsidRPr="000C18F3" w:rsidRDefault="0082776E" w:rsidP="00187C4D">
      <w:pPr>
        <w:pStyle w:val="a6"/>
        <w:spacing w:before="24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187C4D">
        <w:rPr>
          <w:b/>
          <w:sz w:val="24"/>
          <w:szCs w:val="24"/>
        </w:rPr>
        <w:t xml:space="preserve">6. </w:t>
      </w:r>
      <w:r w:rsidR="00187C4D" w:rsidRPr="000C18F3">
        <w:rPr>
          <w:b/>
          <w:sz w:val="24"/>
          <w:szCs w:val="24"/>
        </w:rPr>
        <w:t>Соотнесите форменные элементы крови человека (А, Б) с признаками (1 – 6), характерными для них.</w:t>
      </w:r>
    </w:p>
    <w:tbl>
      <w:tblPr>
        <w:tblStyle w:val="a7"/>
        <w:tblpPr w:leftFromText="180" w:rightFromText="180" w:vertAnchor="text" w:horzAnchor="margin" w:tblpY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49"/>
        <w:gridCol w:w="4105"/>
      </w:tblGrid>
      <w:tr w:rsidR="00187C4D" w:rsidRPr="000C18F3" w:rsidTr="00A9622F">
        <w:trPr>
          <w:trHeight w:val="1702"/>
        </w:trPr>
        <w:tc>
          <w:tcPr>
            <w:tcW w:w="5749" w:type="dxa"/>
          </w:tcPr>
          <w:p w:rsidR="00187C4D" w:rsidRPr="000C18F3" w:rsidRDefault="00187C4D" w:rsidP="00187C4D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в 1мл крови их 180 – 380 тыс.; </w:t>
            </w:r>
            <w:r w:rsidRPr="000C18F3">
              <w:rPr>
                <w:vanish/>
                <w:sz w:val="24"/>
                <w:szCs w:val="24"/>
              </w:rPr>
              <w:t>Б</w:t>
            </w:r>
          </w:p>
          <w:p w:rsidR="00187C4D" w:rsidRPr="000C18F3" w:rsidRDefault="00187C4D" w:rsidP="00187C4D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в 1мл крови их 4,5 – 5 млн.; </w:t>
            </w:r>
            <w:r w:rsidRPr="000C18F3">
              <w:rPr>
                <w:vanish/>
                <w:sz w:val="24"/>
                <w:szCs w:val="24"/>
              </w:rPr>
              <w:t>А</w:t>
            </w:r>
          </w:p>
          <w:p w:rsidR="00187C4D" w:rsidRPr="000C18F3" w:rsidRDefault="00187C4D" w:rsidP="00187C4D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имеют неправильную форму; </w:t>
            </w:r>
            <w:r w:rsidRPr="000C18F3">
              <w:rPr>
                <w:vanish/>
                <w:sz w:val="24"/>
                <w:szCs w:val="24"/>
              </w:rPr>
              <w:t>Б</w:t>
            </w:r>
          </w:p>
          <w:p w:rsidR="00187C4D" w:rsidRPr="000C18F3" w:rsidRDefault="00187C4D" w:rsidP="00187C4D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имеют форму двояковогнутого диска; </w:t>
            </w:r>
            <w:r w:rsidRPr="000C18F3">
              <w:rPr>
                <w:vanish/>
                <w:sz w:val="24"/>
                <w:szCs w:val="24"/>
              </w:rPr>
              <w:t>А</w:t>
            </w:r>
          </w:p>
          <w:p w:rsidR="00187C4D" w:rsidRPr="000C18F3" w:rsidRDefault="00187C4D" w:rsidP="00187C4D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живут от нескольких суток до нескольких лет; </w:t>
            </w:r>
            <w:r w:rsidRPr="000C18F3">
              <w:rPr>
                <w:vanish/>
                <w:sz w:val="24"/>
                <w:szCs w:val="24"/>
              </w:rPr>
              <w:t>Б</w:t>
            </w:r>
          </w:p>
          <w:p w:rsidR="00187C4D" w:rsidRPr="000C18F3" w:rsidRDefault="00187C4D" w:rsidP="00187C4D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C18F3">
              <w:rPr>
                <w:sz w:val="24"/>
                <w:szCs w:val="24"/>
              </w:rPr>
              <w:t xml:space="preserve">живут около 120 суток. </w:t>
            </w:r>
            <w:r w:rsidRPr="000C18F3">
              <w:rPr>
                <w:vanish/>
                <w:sz w:val="24"/>
                <w:szCs w:val="24"/>
              </w:rPr>
              <w:t>А</w:t>
            </w:r>
          </w:p>
          <w:p w:rsidR="00187C4D" w:rsidRPr="000C18F3" w:rsidRDefault="00187C4D" w:rsidP="00A9622F">
            <w:pPr>
              <w:pStyle w:val="a6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05" w:type="dxa"/>
          </w:tcPr>
          <w:p w:rsidR="00187C4D" w:rsidRPr="000C18F3" w:rsidRDefault="00187C4D" w:rsidP="00A9622F">
            <w:pPr>
              <w:pStyle w:val="a6"/>
              <w:spacing w:line="36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C18F3">
              <w:rPr>
                <w:b/>
                <w:sz w:val="24"/>
                <w:szCs w:val="24"/>
              </w:rPr>
              <w:t xml:space="preserve">А. Эритроциты </w:t>
            </w:r>
          </w:p>
          <w:p w:rsidR="00187C4D" w:rsidRPr="000C18F3" w:rsidRDefault="00187C4D" w:rsidP="00A9622F">
            <w:pPr>
              <w:pStyle w:val="a6"/>
              <w:spacing w:line="36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C18F3">
              <w:rPr>
                <w:b/>
                <w:sz w:val="24"/>
                <w:szCs w:val="24"/>
              </w:rPr>
              <w:t xml:space="preserve">Б. Тромбоциты </w:t>
            </w:r>
          </w:p>
          <w:p w:rsidR="00187C4D" w:rsidRPr="000C18F3" w:rsidRDefault="00187C4D" w:rsidP="00A9622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a7"/>
        <w:tblW w:w="9797" w:type="dxa"/>
        <w:tblInd w:w="108" w:type="dxa"/>
        <w:tblLook w:val="01E0"/>
      </w:tblPr>
      <w:tblGrid>
        <w:gridCol w:w="3221"/>
        <w:gridCol w:w="1096"/>
        <w:gridCol w:w="1096"/>
        <w:gridCol w:w="1096"/>
        <w:gridCol w:w="1096"/>
        <w:gridCol w:w="1096"/>
        <w:gridCol w:w="1096"/>
      </w:tblGrid>
      <w:tr w:rsidR="00187C4D" w:rsidRPr="000C18F3" w:rsidTr="00A9622F">
        <w:tc>
          <w:tcPr>
            <w:tcW w:w="3221" w:type="dxa"/>
            <w:vAlign w:val="center"/>
          </w:tcPr>
          <w:p w:rsidR="00187C4D" w:rsidRPr="000C18F3" w:rsidRDefault="00187C4D" w:rsidP="00A962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 xml:space="preserve">Признаки </w:t>
            </w: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87C4D" w:rsidRPr="000C18F3" w:rsidTr="00A9622F">
        <w:tc>
          <w:tcPr>
            <w:tcW w:w="3221" w:type="dxa"/>
            <w:vAlign w:val="center"/>
          </w:tcPr>
          <w:p w:rsidR="00187C4D" w:rsidRPr="000C18F3" w:rsidRDefault="00187C4D" w:rsidP="00A962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18F3">
              <w:rPr>
                <w:rFonts w:ascii="Times New Roman" w:hAnsi="Times New Roman"/>
                <w:b/>
                <w:sz w:val="24"/>
                <w:szCs w:val="24"/>
              </w:rPr>
              <w:t xml:space="preserve">Форменные </w:t>
            </w:r>
            <w:r w:rsidRPr="000C18F3">
              <w:rPr>
                <w:rFonts w:ascii="Times New Roman" w:hAnsi="Times New Roman"/>
                <w:b/>
                <w:sz w:val="24"/>
                <w:szCs w:val="24"/>
              </w:rPr>
              <w:br/>
              <w:t>элементы крови</w:t>
            </w: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1096" w:type="dxa"/>
            <w:vAlign w:val="center"/>
          </w:tcPr>
          <w:p w:rsidR="00187C4D" w:rsidRPr="000C18F3" w:rsidRDefault="00187C4D" w:rsidP="00A9622F">
            <w:pPr>
              <w:jc w:val="center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</w:tr>
    </w:tbl>
    <w:p w:rsidR="00187C4D" w:rsidRPr="000C18F3" w:rsidRDefault="00187C4D" w:rsidP="00187C4D">
      <w:pPr>
        <w:keepLines/>
        <w:widowControl w:val="0"/>
        <w:spacing w:after="120"/>
        <w:rPr>
          <w:rFonts w:ascii="Times New Roman" w:hAnsi="Times New Roman"/>
          <w:b/>
          <w:sz w:val="24"/>
          <w:szCs w:val="24"/>
        </w:rPr>
      </w:pPr>
    </w:p>
    <w:p w:rsidR="005C28C7" w:rsidRDefault="005C28C7" w:rsidP="00187C4D">
      <w:pPr>
        <w:keepLines/>
        <w:spacing w:after="120"/>
        <w:rPr>
          <w:rFonts w:ascii="Times New Roman" w:hAnsi="Times New Roman"/>
          <w:b/>
          <w:sz w:val="24"/>
          <w:szCs w:val="24"/>
        </w:rPr>
      </w:pPr>
      <w:r w:rsidRPr="005C28C7">
        <w:rPr>
          <w:rFonts w:ascii="Times New Roman" w:hAnsi="Times New Roman"/>
          <w:b/>
          <w:sz w:val="24"/>
          <w:szCs w:val="24"/>
        </w:rPr>
        <w:t>Задание 3. Биологические задачи.</w:t>
      </w:r>
    </w:p>
    <w:p w:rsidR="005C28C7" w:rsidRPr="005C28C7" w:rsidRDefault="005C28C7" w:rsidP="005C28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28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Задача </w:t>
      </w:r>
      <w:r w:rsidR="0082776E">
        <w:rPr>
          <w:rFonts w:ascii="Times New Roman" w:eastAsia="Times New Roman" w:hAnsi="Times New Roman"/>
          <w:b/>
          <w:sz w:val="24"/>
          <w:szCs w:val="24"/>
          <w:lang w:eastAsia="ru-RU"/>
        </w:rPr>
        <w:t>3.</w:t>
      </w:r>
      <w:r w:rsidRPr="005C28C7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</w:p>
    <w:p w:rsidR="005C28C7" w:rsidRPr="005C28C7" w:rsidRDefault="005C28C7" w:rsidP="005C28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C28C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Максимально – 2 балла.</w:t>
      </w:r>
    </w:p>
    <w:p w:rsidR="005C28C7" w:rsidRPr="005C28C7" w:rsidRDefault="005C28C7" w:rsidP="005C28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28C7" w:rsidRPr="005C28C7" w:rsidRDefault="005C28C7" w:rsidP="005C28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8C7">
        <w:rPr>
          <w:rFonts w:ascii="Times New Roman" w:eastAsia="Times New Roman" w:hAnsi="Times New Roman"/>
          <w:sz w:val="24"/>
          <w:szCs w:val="24"/>
          <w:lang w:eastAsia="ru-RU"/>
        </w:rPr>
        <w:t>Дошкольник Игорь заболел корью в легкой форме и вскоре поправился, хотя никаких прививок ему предварительно не было сделано? Чем это можно объяснить?</w:t>
      </w:r>
    </w:p>
    <w:p w:rsidR="005C28C7" w:rsidRPr="005C28C7" w:rsidRDefault="005C28C7" w:rsidP="005C28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28C7" w:rsidRPr="005C28C7" w:rsidRDefault="005C28C7" w:rsidP="005C28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28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Задача </w:t>
      </w:r>
      <w:r w:rsidR="0082776E">
        <w:rPr>
          <w:rFonts w:ascii="Times New Roman" w:eastAsia="Times New Roman" w:hAnsi="Times New Roman"/>
          <w:b/>
          <w:sz w:val="24"/>
          <w:szCs w:val="24"/>
          <w:lang w:eastAsia="ru-RU"/>
        </w:rPr>
        <w:t>3.2</w:t>
      </w:r>
      <w:bookmarkStart w:id="0" w:name="_GoBack"/>
      <w:bookmarkEnd w:id="0"/>
      <w:r w:rsidRPr="005C28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</w:p>
    <w:p w:rsidR="005C28C7" w:rsidRPr="005C28C7" w:rsidRDefault="005C28C7" w:rsidP="005C28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C28C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Максимально – 3 балла.</w:t>
      </w:r>
    </w:p>
    <w:p w:rsidR="005C28C7" w:rsidRPr="005C28C7" w:rsidRDefault="005C28C7" w:rsidP="005C28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28C7" w:rsidRPr="005C28C7" w:rsidRDefault="005C28C7" w:rsidP="005C28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8C7">
        <w:rPr>
          <w:rFonts w:ascii="Times New Roman" w:eastAsia="Times New Roman" w:hAnsi="Times New Roman"/>
          <w:sz w:val="24"/>
          <w:szCs w:val="24"/>
          <w:lang w:eastAsia="ru-RU"/>
        </w:rPr>
        <w:t>Спинной мозг перерезан между шейным и грудным отделами. Изменится ли дыхание?</w:t>
      </w:r>
    </w:p>
    <w:p w:rsidR="005C28C7" w:rsidRPr="005C28C7" w:rsidRDefault="005C28C7" w:rsidP="005C28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7C4D" w:rsidRPr="005C28C7" w:rsidRDefault="00187C4D" w:rsidP="00187C4D">
      <w:pPr>
        <w:keepLines/>
        <w:spacing w:after="120"/>
        <w:rPr>
          <w:rFonts w:ascii="Times New Roman" w:hAnsi="Times New Roman"/>
          <w:b/>
          <w:sz w:val="24"/>
          <w:szCs w:val="24"/>
        </w:rPr>
      </w:pPr>
      <w:r w:rsidRPr="005C28C7">
        <w:rPr>
          <w:rFonts w:ascii="Times New Roman" w:hAnsi="Times New Roman"/>
          <w:b/>
          <w:sz w:val="24"/>
          <w:szCs w:val="24"/>
        </w:rPr>
        <w:tab/>
      </w:r>
    </w:p>
    <w:sectPr w:rsidR="00187C4D" w:rsidRPr="005C28C7" w:rsidSect="003C4ADD">
      <w:type w:val="continuous"/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93810"/>
    <w:multiLevelType w:val="hybridMultilevel"/>
    <w:tmpl w:val="0A1E5AFA"/>
    <w:lvl w:ilvl="0" w:tplc="A3B8327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9975A9"/>
    <w:multiLevelType w:val="hybridMultilevel"/>
    <w:tmpl w:val="2C762A6A"/>
    <w:lvl w:ilvl="0" w:tplc="A3B83274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">
    <w:nsid w:val="6D8F4B3E"/>
    <w:multiLevelType w:val="hybridMultilevel"/>
    <w:tmpl w:val="B488660E"/>
    <w:lvl w:ilvl="0" w:tplc="A3B8327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04F"/>
    <w:rsid w:val="00033E87"/>
    <w:rsid w:val="001360B6"/>
    <w:rsid w:val="00187C4D"/>
    <w:rsid w:val="0027104F"/>
    <w:rsid w:val="005C28C7"/>
    <w:rsid w:val="00626402"/>
    <w:rsid w:val="0082776E"/>
    <w:rsid w:val="0089682E"/>
    <w:rsid w:val="00A44F13"/>
    <w:rsid w:val="00AE152A"/>
    <w:rsid w:val="00F26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0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04F"/>
    <w:pPr>
      <w:ind w:left="720"/>
      <w:contextualSpacing/>
    </w:pPr>
  </w:style>
  <w:style w:type="paragraph" w:styleId="a4">
    <w:name w:val="Subtitle"/>
    <w:basedOn w:val="a"/>
    <w:next w:val="a"/>
    <w:link w:val="a5"/>
    <w:uiPriority w:val="11"/>
    <w:qFormat/>
    <w:rsid w:val="00187C4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187C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Стиль диплома"/>
    <w:basedOn w:val="a"/>
    <w:rsid w:val="00187C4D"/>
    <w:pPr>
      <w:spacing w:after="0" w:line="240" w:lineRule="auto"/>
      <w:ind w:right="45"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7">
    <w:name w:val="Table Grid"/>
    <w:basedOn w:val="a1"/>
    <w:rsid w:val="00187C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0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04F"/>
    <w:pPr>
      <w:ind w:left="720"/>
      <w:contextualSpacing/>
    </w:pPr>
  </w:style>
  <w:style w:type="paragraph" w:styleId="a4">
    <w:name w:val="Subtitle"/>
    <w:basedOn w:val="a"/>
    <w:next w:val="a"/>
    <w:link w:val="a5"/>
    <w:uiPriority w:val="11"/>
    <w:qFormat/>
    <w:rsid w:val="00187C4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187C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Стиль диплома"/>
    <w:basedOn w:val="a"/>
    <w:rsid w:val="00187C4D"/>
    <w:pPr>
      <w:spacing w:after="0" w:line="240" w:lineRule="auto"/>
      <w:ind w:right="45"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7">
    <w:name w:val="Table Grid"/>
    <w:basedOn w:val="a1"/>
    <w:rsid w:val="00187C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9DE92-5FC4-4D3F-9A94-05CAF61A2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1453</Words>
  <Characters>8285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2014-09-06T19:03:00Z</dcterms:created>
  <dcterms:modified xsi:type="dcterms:W3CDTF">2020-09-10T04:57:00Z</dcterms:modified>
</cp:coreProperties>
</file>